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43" w:rsidRPr="00D67986" w:rsidRDefault="001B3643" w:rsidP="00F66D16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</w:p>
    <w:p w:rsidR="001B3643" w:rsidRPr="00D67986" w:rsidRDefault="00AB53CE" w:rsidP="00F66D16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  <w:r w:rsidRPr="00D67986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>Especial 109ª Asamblea Plenaria</w:t>
      </w:r>
      <w:r w:rsidR="001B3643" w:rsidRPr="00D67986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 xml:space="preserve"> (13-17 de marzo de 2017)</w:t>
      </w:r>
    </w:p>
    <w:p w:rsidR="00D82F51" w:rsidRPr="00D67986" w:rsidRDefault="00D67986" w:rsidP="00F66D16">
      <w:pPr>
        <w:pStyle w:val="NormalWeb"/>
        <w:rPr>
          <w:rFonts w:asciiTheme="minorHAnsi" w:hAnsiTheme="minorHAnsi"/>
          <w:b/>
          <w:color w:val="333333"/>
          <w:sz w:val="22"/>
          <w:szCs w:val="22"/>
        </w:rPr>
      </w:pPr>
      <w:r w:rsidRPr="00D67986">
        <w:rPr>
          <w:rFonts w:asciiTheme="minorHAnsi" w:hAnsiTheme="minorHAnsi"/>
          <w:b/>
          <w:color w:val="333333"/>
          <w:sz w:val="22"/>
          <w:szCs w:val="22"/>
        </w:rPr>
        <w:t>Documentos, mensajes y notas durante el trienio 2014-2017</w:t>
      </w:r>
    </w:p>
    <w:p w:rsidR="00D67986" w:rsidRPr="00D67986" w:rsidRDefault="00D67986" w:rsidP="00D67986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Durante el trienio que ahora concluye, la</w:t>
      </w:r>
      <w:r>
        <w:rPr>
          <w:rStyle w:val="apple-converted-space"/>
          <w:rFonts w:asciiTheme="minorHAnsi" w:hAnsiTheme="minorHAnsi"/>
          <w:color w:val="333333"/>
          <w:sz w:val="22"/>
          <w:szCs w:val="22"/>
        </w:rPr>
        <w:t xml:space="preserve"> 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Asamblea Plenaria</w:t>
      </w:r>
      <w:r w:rsidRPr="00D67986">
        <w:rPr>
          <w:rFonts w:asciiTheme="minorHAnsi" w:hAnsiTheme="minorHAnsi"/>
          <w:color w:val="333333"/>
          <w:sz w:val="22"/>
          <w:szCs w:val="22"/>
        </w:rPr>
        <w:t>, la</w:t>
      </w:r>
      <w:r w:rsidRPr="00D67986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Comisión Permanente </w:t>
      </w:r>
      <w:r w:rsidRPr="00D67986">
        <w:rPr>
          <w:rFonts w:asciiTheme="minorHAnsi" w:hAnsiTheme="minorHAnsi"/>
          <w:color w:val="333333"/>
          <w:sz w:val="22"/>
          <w:szCs w:val="22"/>
        </w:rPr>
        <w:t>y el</w:t>
      </w:r>
      <w:r w:rsidRPr="00D67986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Comité Ejecutivo</w:t>
      </w:r>
      <w:r w:rsidRPr="00D67986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D67986">
        <w:rPr>
          <w:rFonts w:asciiTheme="minorHAnsi" w:hAnsiTheme="minorHAnsi"/>
          <w:color w:val="333333"/>
          <w:sz w:val="22"/>
          <w:szCs w:val="22"/>
        </w:rPr>
        <w:t>han hecho públicos, según sus competencias, distintos documentos, declaraciones, mensajes y notas. Se incluyen a continuación, así como notas de Secretaria General y una selección de notas de prensa de la Oficina de Información.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i/>
          <w:iCs/>
          <w:color w:val="333333"/>
          <w:sz w:val="22"/>
          <w:szCs w:val="22"/>
        </w:rPr>
        <w:t>Asamblea Plenaria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2014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&gt; 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104º Asamblea Plenaria</w:t>
      </w:r>
      <w:r w:rsidRPr="00D67986">
        <w:rPr>
          <w:rStyle w:val="apple-converted-space"/>
          <w:rFonts w:asciiTheme="minorHAnsi" w:hAnsiTheme="minorHAnsi"/>
          <w:b/>
          <w:bCs/>
          <w:color w:val="993366"/>
          <w:sz w:val="22"/>
          <w:szCs w:val="22"/>
          <w:u w:val="single"/>
        </w:rPr>
        <w:t> </w:t>
      </w:r>
      <w:r w:rsidRPr="00D67986">
        <w:rPr>
          <w:rFonts w:asciiTheme="minorHAnsi" w:hAnsiTheme="minorHAnsi"/>
          <w:color w:val="333333"/>
          <w:sz w:val="22"/>
          <w:szCs w:val="22"/>
        </w:rPr>
        <w:t>(17-21 de noviembre de 2014)</w:t>
      </w:r>
    </w:p>
    <w:p w:rsidR="00D67986" w:rsidRPr="00D67986" w:rsidRDefault="00D67986" w:rsidP="00D67986">
      <w:pPr>
        <w:numPr>
          <w:ilvl w:val="0"/>
          <w:numId w:val="20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"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Custodiar, alimentar y promover la memoria de Jesucristo</w:t>
      </w:r>
      <w:r w:rsidRPr="00D67986">
        <w:rPr>
          <w:rFonts w:asciiTheme="minorHAnsi" w:hAnsiTheme="minorHAnsi"/>
          <w:color w:val="333333"/>
          <w:sz w:val="22"/>
          <w:szCs w:val="22"/>
        </w:rPr>
        <w:t>"</w:t>
      </w:r>
      <w:r w:rsidRPr="00D67986">
        <w:rPr>
          <w:rFonts w:asciiTheme="minorHAnsi" w:hAnsiTheme="minorHAnsi"/>
          <w:color w:val="0000FF"/>
          <w:sz w:val="22"/>
          <w:szCs w:val="22"/>
          <w:u w:val="single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Instrucción pastoral sobre los catecismos de la Conferencia Episcopal Esp</w:t>
      </w:r>
      <w:r>
        <w:rPr>
          <w:rFonts w:asciiTheme="minorHAnsi" w:hAnsiTheme="minorHAnsi"/>
          <w:color w:val="333333"/>
          <w:sz w:val="22"/>
          <w:szCs w:val="22"/>
        </w:rPr>
        <w:t>añola para niños y adolescentes</w:t>
      </w:r>
    </w:p>
    <w:p w:rsidR="00D67986" w:rsidRPr="00D67986" w:rsidRDefault="00D67986" w:rsidP="00D67986">
      <w:pPr>
        <w:numPr>
          <w:ilvl w:val="0"/>
          <w:numId w:val="20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Nota pastoral: 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"Una llamada a la solidaridad y a la esperanza"</w:t>
      </w:r>
    </w:p>
    <w:p w:rsidR="00D67986" w:rsidRPr="00D67986" w:rsidRDefault="00D67986" w:rsidP="00D67986">
      <w:pPr>
        <w:numPr>
          <w:ilvl w:val="0"/>
          <w:numId w:val="20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Fondo Común Interdiocesano y Presupuestos 2015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2015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&gt;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 105º Asamblea Plenaria</w:t>
      </w:r>
      <w:r>
        <w:rPr>
          <w:rStyle w:val="apple-converted-space"/>
          <w:rFonts w:asciiTheme="minorHAnsi" w:hAnsiTheme="minorHAnsi"/>
          <w:b/>
          <w:bCs/>
          <w:color w:val="993366"/>
          <w:sz w:val="22"/>
          <w:szCs w:val="22"/>
          <w:u w:val="single"/>
        </w:rPr>
        <w:t xml:space="preserve"> </w:t>
      </w:r>
      <w:r w:rsidRPr="00D67986">
        <w:rPr>
          <w:rFonts w:asciiTheme="minorHAnsi" w:hAnsiTheme="minorHAnsi"/>
          <w:color w:val="333333"/>
          <w:sz w:val="22"/>
          <w:szCs w:val="22"/>
        </w:rPr>
        <w:t>(20-24 de abril de 2015)</w:t>
      </w:r>
    </w:p>
    <w:p w:rsidR="00D67986" w:rsidRPr="00D67986" w:rsidRDefault="00D67986" w:rsidP="00D67986">
      <w:pPr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Iglesia, servidora de los pobres</w:t>
      </w:r>
      <w:r>
        <w:rPr>
          <w:rFonts w:asciiTheme="minorHAnsi" w:hAnsiTheme="minorHAnsi"/>
          <w:color w:val="333333"/>
          <w:sz w:val="22"/>
          <w:szCs w:val="22"/>
        </w:rPr>
        <w:br/>
        <w:t>Instrucción pastoral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&gt;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 106º Asamblea Plenaria</w:t>
      </w:r>
      <w:r w:rsidRPr="00D67986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D67986">
        <w:rPr>
          <w:rFonts w:asciiTheme="minorHAnsi" w:hAnsiTheme="minorHAnsi"/>
          <w:color w:val="333333"/>
          <w:sz w:val="22"/>
          <w:szCs w:val="22"/>
        </w:rPr>
        <w:t>(16-20 de noviembre de 2015)</w:t>
      </w:r>
    </w:p>
    <w:p w:rsidR="00D67986" w:rsidRPr="00D67986" w:rsidRDefault="00D67986" w:rsidP="00D67986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Iglesia en misión al servicio de nuestro pueblo</w:t>
      </w:r>
      <w:r w:rsidRPr="00D67986">
        <w:rPr>
          <w:rFonts w:asciiTheme="minorHAnsi" w:hAnsiTheme="minorHAnsi"/>
          <w:color w:val="333333"/>
          <w:sz w:val="22"/>
          <w:szCs w:val="22"/>
        </w:rPr>
        <w:br/>
        <w:t>Plan</w:t>
      </w:r>
      <w:r>
        <w:rPr>
          <w:rFonts w:asciiTheme="minorHAnsi" w:hAnsiTheme="minorHAnsi"/>
          <w:color w:val="333333"/>
          <w:sz w:val="22"/>
          <w:szCs w:val="22"/>
        </w:rPr>
        <w:t xml:space="preserve"> Pastoral de la CEE (2016-2020)</w:t>
      </w:r>
    </w:p>
    <w:p w:rsidR="00D67986" w:rsidRPr="00D67986" w:rsidRDefault="00D67986" w:rsidP="00D67986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Reglamento revista Ecclesia</w:t>
      </w:r>
    </w:p>
    <w:p w:rsidR="00D67986" w:rsidRPr="00D67986" w:rsidRDefault="00D67986" w:rsidP="00D67986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Fondo Común Interdiocesano y Presupuestos 2016</w:t>
      </w:r>
      <w:r w:rsidRPr="00D67986">
        <w:rPr>
          <w:rFonts w:asciiTheme="minorHAnsi" w:hAnsiTheme="minorHAnsi"/>
          <w:b/>
          <w:bCs/>
          <w:color w:val="0000FF"/>
          <w:sz w:val="22"/>
          <w:szCs w:val="22"/>
          <w:u w:val="single"/>
        </w:rPr>
        <w:br/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2016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&gt;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 107º Asamblea Plenaria CEE</w:t>
      </w:r>
      <w:r w:rsidRPr="00D67986">
        <w:rPr>
          <w:rStyle w:val="apple-converted-space"/>
          <w:rFonts w:asciiTheme="minorHAnsi" w:hAnsiTheme="minorHAnsi"/>
          <w:b/>
          <w:bCs/>
          <w:color w:val="993366"/>
          <w:sz w:val="22"/>
          <w:szCs w:val="22"/>
        </w:rPr>
        <w:t> </w:t>
      </w:r>
      <w:r w:rsidRPr="00D67986">
        <w:rPr>
          <w:rFonts w:asciiTheme="minorHAnsi" w:hAnsiTheme="minorHAnsi"/>
          <w:color w:val="333333"/>
          <w:sz w:val="22"/>
          <w:szCs w:val="22"/>
        </w:rPr>
        <w:t>(18-22 de abril de 2016)</w:t>
      </w:r>
    </w:p>
    <w:p w:rsidR="00D67986" w:rsidRPr="00D67986" w:rsidRDefault="00D67986" w:rsidP="00D67986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Al Servicio de la Iglesia y de nuestro pueblo </w:t>
      </w:r>
      <w:r w:rsidRPr="00D67986">
        <w:rPr>
          <w:rFonts w:asciiTheme="minorHAnsi" w:hAnsiTheme="minorHAnsi"/>
          <w:color w:val="333333"/>
          <w:sz w:val="22"/>
          <w:szCs w:val="22"/>
        </w:rPr>
        <w:br/>
        <w:t>Mensaje con moti</w:t>
      </w:r>
      <w:r>
        <w:rPr>
          <w:rFonts w:asciiTheme="minorHAnsi" w:hAnsiTheme="minorHAnsi"/>
          <w:color w:val="333333"/>
          <w:sz w:val="22"/>
          <w:szCs w:val="22"/>
        </w:rPr>
        <w:t>vo del 50 aniversario de la CEE</w:t>
      </w:r>
    </w:p>
    <w:p w:rsidR="00D67986" w:rsidRPr="00D67986" w:rsidRDefault="00D67986" w:rsidP="00D67986">
      <w:pPr>
        <w:numPr>
          <w:ilvl w:val="0"/>
          <w:numId w:val="2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“Jesucristo, salvador del hombre y esperanza del mundo”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Instrucción pastoral sobre la persona de Cristo y su misión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</w:rPr>
        <w:br/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>
        <w:rPr>
          <w:rStyle w:val="Textoennegrita"/>
          <w:rFonts w:asciiTheme="minorHAnsi" w:hAnsiTheme="minorHAnsi"/>
          <w:color w:val="333333"/>
          <w:sz w:val="22"/>
          <w:szCs w:val="22"/>
        </w:rPr>
        <w:lastRenderedPageBreak/>
        <w:br/>
      </w: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&gt;</w:t>
      </w:r>
      <w:r w:rsidR="00082C27">
        <w:rPr>
          <w:rStyle w:val="Textoennegrita"/>
          <w:rFonts w:asciiTheme="minorHAnsi" w:hAnsiTheme="minorHAnsi"/>
          <w:color w:val="993366"/>
          <w:sz w:val="22"/>
          <w:szCs w:val="22"/>
        </w:rPr>
        <w:t xml:space="preserve"> 108 </w:t>
      </w:r>
      <w:r w:rsidR="00082C27"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º Asamblea Plenaria CEE</w:t>
      </w:r>
      <w:r w:rsidR="00082C27" w:rsidRPr="00D67986">
        <w:rPr>
          <w:rFonts w:asciiTheme="minorHAnsi" w:hAnsiTheme="minorHAnsi"/>
          <w:color w:val="333333"/>
          <w:sz w:val="22"/>
          <w:szCs w:val="22"/>
        </w:rPr>
        <w:t xml:space="preserve"> </w:t>
      </w:r>
      <w:r w:rsidRPr="00D67986">
        <w:rPr>
          <w:rFonts w:asciiTheme="minorHAnsi" w:hAnsiTheme="minorHAnsi"/>
          <w:color w:val="333333"/>
          <w:sz w:val="22"/>
          <w:szCs w:val="22"/>
        </w:rPr>
        <w:t>(21-25 noviembre 2016)</w:t>
      </w:r>
    </w:p>
    <w:p w:rsidR="00082C27" w:rsidRPr="00D67986" w:rsidRDefault="00082C27" w:rsidP="00082C27">
      <w:pPr>
        <w:numPr>
          <w:ilvl w:val="0"/>
          <w:numId w:val="22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Fondo Común Interdiocesano y Presupuestos 201</w:t>
      </w:r>
      <w:r>
        <w:rPr>
          <w:rStyle w:val="Textoennegrita"/>
          <w:rFonts w:asciiTheme="minorHAnsi" w:hAnsiTheme="minorHAnsi"/>
          <w:color w:val="993366"/>
          <w:sz w:val="22"/>
          <w:szCs w:val="22"/>
        </w:rPr>
        <w:t>7</w:t>
      </w:r>
      <w:r w:rsidRPr="00D67986">
        <w:rPr>
          <w:rFonts w:asciiTheme="minorHAnsi" w:hAnsiTheme="minorHAnsi"/>
          <w:b/>
          <w:bCs/>
          <w:color w:val="0000FF"/>
          <w:sz w:val="22"/>
          <w:szCs w:val="22"/>
          <w:u w:val="single"/>
        </w:rPr>
        <w:br/>
      </w:r>
    </w:p>
    <w:p w:rsidR="00D67986" w:rsidRPr="00D67986" w:rsidRDefault="00D67986" w:rsidP="00D67986">
      <w:pPr>
        <w:rPr>
          <w:rFonts w:asciiTheme="minorHAnsi" w:hAnsiTheme="minorHAnsi"/>
          <w:sz w:val="22"/>
          <w:szCs w:val="22"/>
        </w:rPr>
      </w:pPr>
      <w:r w:rsidRPr="00D67986">
        <w:rPr>
          <w:rFonts w:asciiTheme="minorHAnsi" w:hAnsiTheme="minorHAnsi"/>
          <w:sz w:val="22"/>
          <w:szCs w:val="22"/>
        </w:rPr>
        <w:pict>
          <v:rect id="_x0000_i1054" style="width:0;height:1.5pt" o:hralign="center" o:hrstd="t" o:hrnoshade="t" o:hr="t" fillcolor="#333" stroked="f"/>
        </w:pic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i/>
          <w:iCs/>
          <w:color w:val="333333"/>
          <w:sz w:val="22"/>
          <w:szCs w:val="22"/>
        </w:rPr>
        <w:t>Comisión Permanente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2014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&gt; 233º reunión de la Comisión Permanente (30 de septiembre-1 de octubre de 2014)</w:t>
      </w:r>
    </w:p>
    <w:p w:rsidR="00D67986" w:rsidRPr="00D67986" w:rsidRDefault="00D67986" w:rsidP="00D67986">
      <w:pPr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Defender la Vida Humana es tarea de todos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2015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&gt;  236º reunión de la Comisión Permanente (29-30 de septiembre de 2015)</w:t>
      </w:r>
    </w:p>
    <w:p w:rsidR="00D67986" w:rsidRPr="00D67986" w:rsidRDefault="00D67986" w:rsidP="00D67986">
      <w:pPr>
        <w:numPr>
          <w:ilvl w:val="0"/>
          <w:numId w:val="26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Mensaje con motivo de la canonización de la beata María de la Purísima de la Cruz  Año 2016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2016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Fonts w:asciiTheme="minorHAnsi" w:hAnsiTheme="minorHAnsi"/>
          <w:color w:val="333333"/>
          <w:sz w:val="22"/>
          <w:szCs w:val="22"/>
        </w:rPr>
        <w:t>&gt;   239º reunión de la Comisión Permanente (27-28 de septiembre de 2016)</w:t>
      </w:r>
    </w:p>
    <w:p w:rsidR="00D67986" w:rsidRPr="00D67986" w:rsidRDefault="00D67986" w:rsidP="00D67986">
      <w:pPr>
        <w:pStyle w:val="NormalWeb"/>
        <w:numPr>
          <w:ilvl w:val="0"/>
          <w:numId w:val="27"/>
        </w:numPr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Un modelo de fe eucarística para nuestro tiempo</w:t>
      </w:r>
      <w:r w:rsidRPr="00D67986">
        <w:rPr>
          <w:rFonts w:asciiTheme="minorHAnsi" w:hAnsiTheme="minorHAnsi"/>
          <w:color w:val="333333"/>
          <w:sz w:val="22"/>
          <w:szCs w:val="22"/>
        </w:rPr>
        <w:br/>
        <w:t>Mensaje con motivo de la canonización del obispo Manuel González</w:t>
      </w:r>
    </w:p>
    <w:p w:rsidR="00D67986" w:rsidRPr="00D67986" w:rsidRDefault="00D67986" w:rsidP="00D67986">
      <w:pPr>
        <w:rPr>
          <w:rFonts w:asciiTheme="minorHAnsi" w:hAnsiTheme="minorHAnsi"/>
          <w:sz w:val="22"/>
          <w:szCs w:val="22"/>
        </w:rPr>
      </w:pPr>
      <w:r w:rsidRPr="00D67986">
        <w:rPr>
          <w:rFonts w:asciiTheme="minorHAnsi" w:hAnsiTheme="minorHAnsi"/>
          <w:sz w:val="22"/>
          <w:szCs w:val="22"/>
        </w:rPr>
        <w:pict>
          <v:rect id="_x0000_i1055" style="width:0;height:1.5pt" o:hralign="center" o:hrstd="t" o:hrnoshade="t" o:hr="t" fillcolor="#333" stroked="f"/>
        </w:pic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i/>
          <w:iCs/>
          <w:color w:val="333333"/>
          <w:sz w:val="22"/>
          <w:szCs w:val="22"/>
        </w:rPr>
        <w:t>Comité Ejecutivo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2014</w:t>
      </w:r>
    </w:p>
    <w:p w:rsidR="00D67986" w:rsidRPr="00D67986" w:rsidRDefault="00D67986" w:rsidP="00D67986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Concesión de ayudas al Fondo Nueva Evangelización</w:t>
      </w:r>
      <w:r>
        <w:rPr>
          <w:rFonts w:asciiTheme="minorHAnsi" w:hAnsiTheme="minorHAnsi"/>
          <w:color w:val="333333"/>
          <w:sz w:val="22"/>
          <w:szCs w:val="22"/>
        </w:rPr>
        <w:br/>
        <w:t>10 de abril de 2014</w:t>
      </w:r>
    </w:p>
    <w:p w:rsidR="00D67986" w:rsidRPr="00D67986" w:rsidRDefault="00D67986" w:rsidP="00D67986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Nota ante las elecciones al Parlamento Europeo</w:t>
      </w:r>
      <w:r>
        <w:rPr>
          <w:rFonts w:asciiTheme="minorHAnsi" w:hAnsiTheme="minorHAnsi"/>
          <w:color w:val="333333"/>
          <w:sz w:val="22"/>
          <w:szCs w:val="22"/>
        </w:rPr>
        <w:br/>
        <w:t>11 de abril de 2014</w:t>
      </w:r>
    </w:p>
    <w:p w:rsidR="00D67986" w:rsidRPr="00D67986" w:rsidRDefault="00D67986" w:rsidP="00D67986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Nota con motivo de la abdicación a la Corona de España de Su Majestad el Rey Don Juan Carlos I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>
        <w:rPr>
          <w:rFonts w:asciiTheme="minorHAnsi" w:hAnsiTheme="minorHAnsi"/>
          <w:color w:val="333333"/>
          <w:sz w:val="22"/>
          <w:szCs w:val="22"/>
        </w:rPr>
        <w:t>2 de junio de 2014</w:t>
      </w:r>
    </w:p>
    <w:p w:rsidR="00D67986" w:rsidRPr="00D67986" w:rsidRDefault="00D67986" w:rsidP="00D67986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En defensa de los más débiles</w:t>
      </w:r>
      <w:r>
        <w:rPr>
          <w:rFonts w:asciiTheme="minorHAnsi" w:hAnsiTheme="minorHAnsi"/>
          <w:color w:val="333333"/>
          <w:sz w:val="22"/>
          <w:szCs w:val="22"/>
        </w:rPr>
        <w:br/>
        <w:t>18 de septiembre de 2014</w:t>
      </w:r>
    </w:p>
    <w:p w:rsidR="00D67986" w:rsidRPr="00D67986" w:rsidRDefault="00D67986" w:rsidP="00D67986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Concesión de ayudas al Fondo Nueva Evangelización</w:t>
      </w:r>
      <w:r w:rsidRPr="00D67986">
        <w:rPr>
          <w:rFonts w:asciiTheme="minorHAnsi" w:hAnsiTheme="minorHAnsi"/>
          <w:color w:val="333333"/>
          <w:sz w:val="22"/>
          <w:szCs w:val="22"/>
        </w:rPr>
        <w:br/>
        <w:t>11 de diciembre de 2014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>
        <w:rPr>
          <w:rStyle w:val="Textoennegrita"/>
          <w:rFonts w:asciiTheme="minorHAnsi" w:hAnsiTheme="minorHAnsi"/>
          <w:color w:val="333333"/>
          <w:sz w:val="22"/>
          <w:szCs w:val="22"/>
        </w:rPr>
        <w:lastRenderedPageBreak/>
        <w:br/>
      </w: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2015</w:t>
      </w:r>
    </w:p>
    <w:p w:rsidR="00D67986" w:rsidRPr="00D67986" w:rsidRDefault="00D67986" w:rsidP="00D67986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Concesión de ayudas al Fondo Nueva Evangelización</w:t>
      </w:r>
      <w:r w:rsidRPr="00D67986">
        <w:rPr>
          <w:rFonts w:asciiTheme="minorHAnsi" w:hAnsiTheme="minorHAnsi"/>
          <w:color w:val="333333"/>
          <w:sz w:val="22"/>
          <w:szCs w:val="22"/>
        </w:rPr>
        <w:br/>
        <w:t>14 de mayo de 2</w:t>
      </w:r>
      <w:r>
        <w:rPr>
          <w:rFonts w:asciiTheme="minorHAnsi" w:hAnsiTheme="minorHAnsi"/>
          <w:color w:val="333333"/>
          <w:sz w:val="22"/>
          <w:szCs w:val="22"/>
        </w:rPr>
        <w:t>015</w:t>
      </w:r>
    </w:p>
    <w:p w:rsidR="00D67986" w:rsidRPr="00D67986" w:rsidRDefault="00D67986" w:rsidP="00D67986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Concesión de ayudas al Fondo Nueva Evangelización</w:t>
      </w:r>
      <w:hyperlink r:id="rId9" w:tgtFrame="_blank" w:history="1">
        <w:r w:rsidRPr="00D67986">
          <w:rPr>
            <w:rFonts w:asciiTheme="minorHAnsi" w:hAnsiTheme="minorHAnsi"/>
            <w:b/>
            <w:bCs/>
            <w:color w:val="0000FF"/>
            <w:sz w:val="22"/>
            <w:szCs w:val="22"/>
            <w:u w:val="single"/>
          </w:rPr>
          <w:br/>
        </w:r>
      </w:hyperlink>
      <w:r w:rsidRPr="00D67986">
        <w:rPr>
          <w:rFonts w:asciiTheme="minorHAnsi" w:hAnsiTheme="minorHAnsi"/>
          <w:color w:val="333333"/>
          <w:sz w:val="22"/>
          <w:szCs w:val="22"/>
        </w:rPr>
        <w:t>28 de octubre de 2015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2016</w:t>
      </w:r>
    </w:p>
    <w:p w:rsidR="00D67986" w:rsidRPr="00D67986" w:rsidRDefault="00D67986" w:rsidP="00D67986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Concesión de ayudas al Fondo Nueva Evangelización</w:t>
      </w:r>
      <w:r w:rsidRPr="00D67986">
        <w:rPr>
          <w:rFonts w:asciiTheme="minorHAnsi" w:hAnsiTheme="minorHAnsi"/>
          <w:color w:val="0000FF"/>
          <w:sz w:val="22"/>
          <w:szCs w:val="22"/>
          <w:u w:val="single"/>
        </w:rPr>
        <w:br/>
      </w:r>
      <w:r>
        <w:rPr>
          <w:rFonts w:asciiTheme="minorHAnsi" w:hAnsiTheme="minorHAnsi"/>
          <w:color w:val="333333"/>
          <w:sz w:val="22"/>
          <w:szCs w:val="22"/>
        </w:rPr>
        <w:t>12 de mayo de 2016</w:t>
      </w:r>
    </w:p>
    <w:p w:rsidR="00D67986" w:rsidRPr="00D67986" w:rsidRDefault="00D67986" w:rsidP="00D67986">
      <w:pPr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Concesión de ayudas al Fondo Nueva Evangelización</w:t>
      </w:r>
      <w:r w:rsidRPr="00D67986">
        <w:rPr>
          <w:rFonts w:asciiTheme="minorHAnsi" w:hAnsiTheme="minorHAnsi"/>
          <w:color w:val="0000FF"/>
          <w:sz w:val="22"/>
          <w:szCs w:val="22"/>
          <w:u w:val="single"/>
        </w:rPr>
        <w:br/>
      </w:r>
      <w:r>
        <w:rPr>
          <w:rFonts w:asciiTheme="minorHAnsi" w:hAnsiTheme="minorHAnsi"/>
          <w:color w:val="333333"/>
          <w:sz w:val="22"/>
          <w:szCs w:val="22"/>
        </w:rPr>
        <w:t> 17 de noviembre de 2016</w:t>
      </w:r>
    </w:p>
    <w:p w:rsidR="00D67986" w:rsidRPr="00D67986" w:rsidRDefault="00D67986" w:rsidP="00D67986">
      <w:pPr>
        <w:rPr>
          <w:rFonts w:asciiTheme="minorHAnsi" w:hAnsiTheme="minorHAnsi"/>
          <w:sz w:val="22"/>
          <w:szCs w:val="22"/>
        </w:rPr>
      </w:pPr>
      <w:r w:rsidRPr="00D67986">
        <w:rPr>
          <w:rFonts w:asciiTheme="minorHAnsi" w:hAnsiTheme="minorHAnsi"/>
          <w:sz w:val="22"/>
          <w:szCs w:val="22"/>
        </w:rPr>
        <w:pict>
          <v:rect id="_x0000_i1056" style="width:0;height:1.5pt" o:hralign="center" o:hrstd="t" o:hrnoshade="t" o:hr="t" fillcolor="#333" stroked="f"/>
        </w:pic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i/>
          <w:iCs/>
          <w:color w:val="333333"/>
          <w:sz w:val="22"/>
          <w:szCs w:val="22"/>
        </w:rPr>
        <w:t>Secretaria General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2015</w:t>
      </w:r>
    </w:p>
    <w:p w:rsidR="00D67986" w:rsidRPr="00D67986" w:rsidRDefault="00D67986" w:rsidP="00D67986">
      <w:pPr>
        <w:pStyle w:val="entry-title"/>
        <w:numPr>
          <w:ilvl w:val="0"/>
          <w:numId w:val="31"/>
        </w:numPr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Comunicado con motivo del nombramiento de Mons. Ricardo Blázquez como nuevo Cardenal de la Iglesia</w:t>
      </w:r>
      <w:r w:rsidRPr="00D67986">
        <w:rPr>
          <w:rFonts w:asciiTheme="minorHAnsi" w:hAnsiTheme="minorHAnsi"/>
          <w:color w:val="0000FF"/>
          <w:sz w:val="22"/>
          <w:szCs w:val="22"/>
          <w:u w:val="single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4 enero 2015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2016</w:t>
      </w:r>
    </w:p>
    <w:p w:rsidR="00D67986" w:rsidRPr="00D67986" w:rsidRDefault="00D67986" w:rsidP="00D67986">
      <w:pPr>
        <w:numPr>
          <w:ilvl w:val="0"/>
          <w:numId w:val="32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Ante la profanación blasfema de las imágenes de Ntra. Sra. de los Desamparados y la Virgen de Montserrat</w:t>
      </w:r>
      <w:r w:rsidRPr="00D67986">
        <w:rPr>
          <w:rFonts w:asciiTheme="minorHAnsi" w:hAnsiTheme="minorHAnsi"/>
          <w:color w:val="0000FF"/>
          <w:sz w:val="22"/>
          <w:szCs w:val="22"/>
          <w:u w:val="single"/>
        </w:rPr>
        <w:br/>
      </w:r>
      <w:r>
        <w:rPr>
          <w:rFonts w:asciiTheme="minorHAnsi" w:hAnsiTheme="minorHAnsi"/>
          <w:color w:val="333333"/>
          <w:sz w:val="22"/>
          <w:szCs w:val="22"/>
        </w:rPr>
        <w:t>15 junio, 2016</w:t>
      </w:r>
    </w:p>
    <w:p w:rsidR="00D67986" w:rsidRPr="00D67986" w:rsidRDefault="00D67986" w:rsidP="00D67986">
      <w:pPr>
        <w:rPr>
          <w:rFonts w:asciiTheme="minorHAnsi" w:hAnsiTheme="minorHAnsi"/>
          <w:sz w:val="22"/>
          <w:szCs w:val="22"/>
        </w:rPr>
      </w:pPr>
      <w:r w:rsidRPr="00D67986">
        <w:rPr>
          <w:rFonts w:asciiTheme="minorHAnsi" w:hAnsiTheme="minorHAnsi"/>
          <w:sz w:val="22"/>
          <w:szCs w:val="22"/>
        </w:rPr>
        <w:pict>
          <v:rect id="_x0000_i1057" style="width:0;height:1.5pt" o:hralign="center" o:hrstd="t" o:hrnoshade="t" o:hr="t" fillcolor="#333" stroked="f"/>
        </w:pic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i/>
          <w:iCs/>
          <w:color w:val="333333"/>
          <w:sz w:val="22"/>
          <w:szCs w:val="22"/>
        </w:rPr>
        <w:t>Notas de prensa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Carta de felicitación al Santo Padre con motivo del primer aniversario de su elección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13 de marzo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presidente de la CEE envía una carta de condolencia a la familia de Adolfo Suárez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23 de marzo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Papa agradece a los obispos españoles su felicitación con motivo del primer aniversario de su pontificado</w:t>
      </w:r>
      <w:r w:rsidRPr="00D67986">
        <w:rPr>
          <w:rFonts w:asciiTheme="minorHAnsi" w:hAnsiTheme="minorHAnsi"/>
          <w:color w:val="333333"/>
          <w:sz w:val="22"/>
          <w:szCs w:val="22"/>
        </w:rPr>
        <w:br/>
        <w:t xml:space="preserve">2 de </w:t>
      </w:r>
      <w:r w:rsidR="00082C27">
        <w:rPr>
          <w:rFonts w:asciiTheme="minorHAnsi" w:hAnsiTheme="minorHAnsi"/>
          <w:color w:val="333333"/>
          <w:sz w:val="22"/>
          <w:szCs w:val="22"/>
        </w:rPr>
        <w:t>abril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Presidente de la CEE viajará a Roma para participar en las canonizaciones de Juan XIII y Juan Pablo II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24 de abril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papa Francisco concede la gracia de Año Jubilar para todas las diócesis de España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25 de abril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lastRenderedPageBreak/>
        <w:t>El secretario general envía cartas de condolencia por la muerte de cinco menores en accidente de tráfico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9 de mayo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secretario general de la CEE envía cartas de condolencia por el asesinato de Isabel Carrasco, presidenta de la Diputación de León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13 de mayo de 2014</w:t>
      </w:r>
    </w:p>
    <w:p w:rsidR="00082C27" w:rsidRPr="00082C27" w:rsidRDefault="00D67986" w:rsidP="00082C27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Audiencia de S.M. el Rey al presidente de la Conferencia Episcopal Española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14 de mayo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Presidente de la CEE muestra su cercanía personal a las víctimas de la “Causa de niños robados”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20 de mayo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Los obispos invitan a una mayor solidaridad con las víctimas de la crisis económica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 de junio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Papa recibe en audiencia al presidente de la CEE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23 de junio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Encuentro entre el presidente de la CEE, Mons. Ricardo Blázquez, y el presidente del Gobierno, D. Mariano Rajoy</w:t>
      </w:r>
      <w:r w:rsidRPr="00D67986">
        <w:rPr>
          <w:rFonts w:asciiTheme="minorHAnsi" w:hAnsiTheme="minorHAnsi"/>
          <w:color w:val="333333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25 de junio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sacerdote Carlos López Segovia ha sido nombrado vicesecretario para Asuntos Generales de la CEE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26 de junio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Los obispos europeos a las Naciones Unidas: parad el ciclo de violencia en Irak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14 de agosto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Mons. Blázquez y los cardenales Sebastián y Martínez Sistach participarán en el Sínodo Extraordinario sobre la Familia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9 de septiembre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La Comunicación institucional de la CEE quedará coordinada baja una única dirección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21 de noviemb</w:t>
      </w:r>
      <w:r w:rsidR="00082C27">
        <w:rPr>
          <w:rFonts w:asciiTheme="minorHAnsi" w:hAnsiTheme="minorHAnsi"/>
          <w:color w:val="333333"/>
          <w:sz w:val="22"/>
          <w:szCs w:val="22"/>
        </w:rPr>
        <w:t>re de 2014</w:t>
      </w:r>
    </w:p>
    <w:p w:rsidR="00D67986" w:rsidRPr="00D67986" w:rsidRDefault="00D67986" w:rsidP="00D67986">
      <w:pPr>
        <w:numPr>
          <w:ilvl w:val="0"/>
          <w:numId w:val="33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cardenal Antonio Cañizares Llovera</w:t>
      </w:r>
      <w:r>
        <w:rPr>
          <w:rStyle w:val="Textoennegrita"/>
          <w:rFonts w:asciiTheme="minorHAnsi" w:hAnsiTheme="minorHAnsi"/>
          <w:color w:val="993366"/>
          <w:sz w:val="22"/>
          <w:szCs w:val="22"/>
        </w:rPr>
        <w:t xml:space="preserve">, </w:t>
      </w: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elegido miembro del Comité Ejecutivo de la CEE</w:t>
      </w:r>
      <w:r w:rsidRPr="00D67986">
        <w:rPr>
          <w:rFonts w:asciiTheme="minorHAnsi" w:hAnsiTheme="minorHAnsi"/>
          <w:color w:val="0000FF"/>
          <w:sz w:val="22"/>
          <w:szCs w:val="22"/>
          <w:u w:val="single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18 de noviembre de 2014</w:t>
      </w:r>
      <w:hyperlink r:id="rId10" w:tgtFrame="_blank" w:history="1">
        <w:r w:rsidRPr="00D67986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</w:rPr>
          <w:br/>
        </w:r>
      </w:hyperlink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papa creará al presidente de la CEE, Mons. Ricardo Blázquez, nuevo cardenal</w:t>
      </w:r>
      <w:r w:rsidRPr="00D67986">
        <w:rPr>
          <w:rFonts w:asciiTheme="minorHAnsi" w:hAnsiTheme="minorHAnsi"/>
          <w:color w:val="333333"/>
          <w:sz w:val="22"/>
          <w:szCs w:val="22"/>
        </w:rPr>
        <w:br/>
        <w:t xml:space="preserve">4 de enero </w:t>
      </w:r>
      <w:r w:rsidR="00082C27">
        <w:rPr>
          <w:rFonts w:asciiTheme="minorHAnsi" w:hAnsiTheme="minorHAnsi"/>
          <w:color w:val="333333"/>
          <w:sz w:val="22"/>
          <w:szCs w:val="22"/>
        </w:rPr>
        <w:t>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Encuentro de Obispos de Conferencias Episcopales con la Asamblea de ordinarios de Tierra Santa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9 de enero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La Conferencia Episcopal Española expresa su pesar por los fallecidos en el accidente aéreo de Albacete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27 de enero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número de seminaristas mayores aumenta un 2,7% respecto al curso anterior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5 de marzo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Los obispos españoles se unen al dolor de los familiares de las víctimas por el accidente aéreo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24 de marzo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José San José Prisco, nuevo Rector del Pontificio Colegio Español en Roma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8 de abril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lastRenderedPageBreak/>
        <w:t>La Iglesia en España celebra de manera conjunta dos Jornadas Vocacionales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10 de abril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José María Gil Tamayo representa a la CEE en la beatificación de Mons. Romero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21 de mayo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Reunión de la CEE con el Ministro de Educación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23 de julio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Mensaje con motivo de la Jornada de Oración por el Cuidado de la Creación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1 de septiembre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cardenal Blázquez, en el Encuentro de presidentes de Conferencias Episcopales de Europa en Tierra Santa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11 de septiembre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La Conferencia Episcopal Española en la visita del Papa a Cuba y Estados Unidos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15 de septiembre de 2016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Participantes españoles en la XIV Asamblea General Ordinaria del Sínodo de los obispos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15 de septiembre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Clausura V Centenario del nacimiento de Santa Teresa de Jesús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14 de octubre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Carta del presidente de la CEE al cardenal arzobispo de París con motivo de los atentados cometidos en la capital francesa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14 de noviembre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Fernando Giménez Barriocanal reelegido vicesecretario de Asuntos Económicos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18 de noviembre de 2015</w:t>
      </w:r>
    </w:p>
    <w:p w:rsidR="00D67986" w:rsidRPr="00D67986" w:rsidRDefault="00D67986" w:rsidP="00D67986">
      <w:pPr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cardenal Ricardo Blázquez ha sido elegido Gran Canciller de la UPSA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18 de noviembre de 2015</w:t>
      </w:r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2016</w:t>
      </w:r>
    </w:p>
    <w:p w:rsidR="00D67986" w:rsidRPr="00D67986" w:rsidRDefault="00D67986" w:rsidP="00D67986">
      <w:pPr>
        <w:pStyle w:val="entry-title"/>
        <w:numPr>
          <w:ilvl w:val="0"/>
          <w:numId w:val="35"/>
        </w:numPr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Obispos de Europa, América y Sudáfrica visitan a los cristianos vulnerables de Oriente Medio</w:t>
      </w:r>
      <w:hyperlink r:id="rId11" w:tgtFrame="_blank" w:history="1">
        <w:r w:rsidRPr="00D67986">
          <w:rPr>
            <w:rFonts w:asciiTheme="minorHAnsi" w:hAnsiTheme="minorHAnsi"/>
            <w:b/>
            <w:bCs/>
            <w:color w:val="0000FF"/>
            <w:sz w:val="22"/>
            <w:szCs w:val="22"/>
            <w:u w:val="single"/>
          </w:rPr>
          <w:br/>
        </w:r>
      </w:hyperlink>
      <w:r w:rsidRPr="00D67986">
        <w:rPr>
          <w:rFonts w:asciiTheme="minorHAnsi" w:hAnsiTheme="minorHAnsi"/>
          <w:color w:val="333333"/>
          <w:sz w:val="22"/>
          <w:szCs w:val="22"/>
        </w:rPr>
        <w:t>5 de enero de 2016</w:t>
      </w:r>
    </w:p>
    <w:p w:rsidR="00D67986" w:rsidRPr="00D67986" w:rsidRDefault="00D67986" w:rsidP="00D67986">
      <w:pPr>
        <w:pStyle w:val="entry-title"/>
        <w:numPr>
          <w:ilvl w:val="0"/>
          <w:numId w:val="35"/>
        </w:numPr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Mons. Anastasio Gil reelegido como director nacional de las OMP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26 de enero de 2016</w:t>
      </w:r>
    </w:p>
    <w:p w:rsidR="00D67986" w:rsidRPr="00D67986" w:rsidRDefault="00D67986" w:rsidP="00D67986">
      <w:pPr>
        <w:pStyle w:val="entry-title"/>
        <w:numPr>
          <w:ilvl w:val="0"/>
          <w:numId w:val="35"/>
        </w:numPr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Los cardenales Blázquez y Cañizares viajan con el papa a México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13 de febrero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Logo conmemorativo del 50 aniversario de la CEE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16 de febrero de 2016</w:t>
      </w:r>
    </w:p>
    <w:p w:rsidR="00D67986" w:rsidRPr="00D67986" w:rsidRDefault="00D67986" w:rsidP="00D67986">
      <w:pPr>
        <w:pStyle w:val="entry-title"/>
        <w:numPr>
          <w:ilvl w:val="0"/>
          <w:numId w:val="35"/>
        </w:numPr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993366"/>
          <w:sz w:val="22"/>
          <w:szCs w:val="22"/>
        </w:rPr>
        <w:t>El número de seminaristas ordenados aumenta de 117 a 150 en 2015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Pr="00D67986">
        <w:rPr>
          <w:rFonts w:asciiTheme="minorHAnsi" w:hAnsiTheme="minorHAnsi"/>
          <w:color w:val="333333"/>
          <w:sz w:val="22"/>
          <w:szCs w:val="22"/>
        </w:rPr>
        <w:t>11 de marzo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Carta del cardenal Blázquez a Mons. Jozef De Kesel, arzobispo de Malinas-Bruselas</w:t>
      </w:r>
      <w:r w:rsidRPr="00082C27">
        <w:rPr>
          <w:rFonts w:asciiTheme="minorHAnsi" w:hAnsiTheme="minorHAnsi"/>
          <w:color w:val="333333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22 de marzo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Carta de agradecimiento del arzobispo de Malinas-Bruselas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23 de marzo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El Papa crea un Ordinariato para los fieles católicos orientales en España y nombra Ordinario a Mons. Osoro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9 de junio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La Iglesia en España recauda 1.620.789,20 euros en la Campaña “Con el Papa por Ucrania”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22 de junio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lastRenderedPageBreak/>
        <w:t>El cardenal Blázquez envía sendas cartas de condolencia al presidente de la Conferencia Episcopal Francesa y al obispo de Niza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15 de julio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El cardenal Blázquez expresa su dolor por el terremoto en Italia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24 de agosto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La Santa Sede agradece la “solidaridad eclesial” de la Iglesia española en la colecta por Ucrania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 de septiembre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El cardenal Blázquez representa a la CEE en la canonización de la Madre Teresa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 de septiembre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La CEE se une a la oración por la paz el 20-S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14 de septiembre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El papa designa al vicepresidente de la CEE, Mons. Osoro, nuevo cardenal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9 de octubre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La BAC, Premio Internacional para editoriales religiosas de la Editorial Vaticana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2 de noviembre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Carta del cardenal Blázquez al papa Francisco</w:t>
      </w:r>
      <w:r w:rsidRPr="00082C27">
        <w:rPr>
          <w:rFonts w:asciiTheme="minorHAnsi" w:hAnsiTheme="minorHAnsi"/>
          <w:color w:val="333333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28 de noviembre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El Santo Padre agradece el gesto de adhesión de los obispos españoles</w:t>
      </w:r>
      <w:r w:rsidR="00082C27">
        <w:rPr>
          <w:rFonts w:asciiTheme="minorHAnsi" w:hAnsiTheme="minorHAnsi"/>
          <w:color w:val="333333"/>
          <w:sz w:val="22"/>
          <w:szCs w:val="22"/>
        </w:rPr>
        <w:br/>
        <w:t>9 de diciembre de 2016</w:t>
      </w:r>
    </w:p>
    <w:p w:rsidR="00D67986" w:rsidRPr="00D67986" w:rsidRDefault="00D67986" w:rsidP="00D67986">
      <w:pPr>
        <w:numPr>
          <w:ilvl w:val="0"/>
          <w:numId w:val="35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Condolencias al embajador alemán, al presidente de la Conferencia Episcopal Alemana y al arzobispo de Berlín</w:t>
      </w:r>
      <w:r w:rsidRPr="00D67986">
        <w:rPr>
          <w:rFonts w:asciiTheme="minorHAnsi" w:hAnsiTheme="minorHAnsi"/>
          <w:color w:val="333333"/>
          <w:sz w:val="22"/>
          <w:szCs w:val="22"/>
        </w:rPr>
        <w:br/>
      </w:r>
      <w:smartTag w:uri="urn:schemas-microsoft-com:office:smarttags" w:element="date">
        <w:smartTagPr>
          <w:attr w:name="Year" w:val="2016"/>
          <w:attr w:name="Day" w:val="20"/>
          <w:attr w:name="Month" w:val="12"/>
          <w:attr w:name="ls" w:val="trans"/>
        </w:smartTagPr>
        <w:r w:rsidRPr="00D67986">
          <w:rPr>
            <w:rFonts w:asciiTheme="minorHAnsi" w:hAnsiTheme="minorHAnsi"/>
            <w:color w:val="333333"/>
            <w:sz w:val="22"/>
            <w:szCs w:val="22"/>
          </w:rPr>
          <w:t>20 de diciembre de 2016</w:t>
        </w:r>
      </w:smartTag>
    </w:p>
    <w:p w:rsidR="00D67986" w:rsidRPr="00D67986" w:rsidRDefault="00D67986" w:rsidP="00D67986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D67986">
        <w:rPr>
          <w:rStyle w:val="Textoennegrita"/>
          <w:rFonts w:asciiTheme="minorHAnsi" w:hAnsiTheme="minorHAnsi"/>
          <w:color w:val="333333"/>
          <w:sz w:val="22"/>
          <w:szCs w:val="22"/>
        </w:rPr>
        <w:t>Año 2017</w:t>
      </w:r>
    </w:p>
    <w:p w:rsidR="00D67986" w:rsidRPr="00D67986" w:rsidRDefault="00D67986" w:rsidP="00D67986">
      <w:pPr>
        <w:numPr>
          <w:ilvl w:val="0"/>
          <w:numId w:val="36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Acompañar a los jóvenes hoy, tema del Simposio del Consejo de Conferencias Episcopales de Europa (CCEE)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23 de febrero de 2017</w:t>
      </w:r>
    </w:p>
    <w:p w:rsidR="00D67986" w:rsidRPr="00D67986" w:rsidRDefault="00D67986" w:rsidP="00D67986">
      <w:pPr>
        <w:numPr>
          <w:ilvl w:val="0"/>
          <w:numId w:val="36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Primera reunión de la mesa eclesial para el diálogo educativo</w:t>
      </w:r>
      <w:r w:rsidRPr="00D67986">
        <w:rPr>
          <w:rFonts w:asciiTheme="minorHAnsi" w:hAnsiTheme="minorHAnsi"/>
          <w:color w:val="333333"/>
          <w:sz w:val="22"/>
          <w:szCs w:val="22"/>
        </w:rPr>
        <w:br/>
      </w:r>
      <w:r w:rsidR="00082C27">
        <w:rPr>
          <w:rFonts w:asciiTheme="minorHAnsi" w:hAnsiTheme="minorHAnsi"/>
          <w:color w:val="333333"/>
          <w:sz w:val="22"/>
          <w:szCs w:val="22"/>
        </w:rPr>
        <w:t>2 de marzo de 2017</w:t>
      </w:r>
    </w:p>
    <w:p w:rsidR="00AB53CE" w:rsidRPr="00082C27" w:rsidRDefault="00D67986" w:rsidP="00F66D16">
      <w:pPr>
        <w:numPr>
          <w:ilvl w:val="0"/>
          <w:numId w:val="36"/>
        </w:num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</w:rPr>
      </w:pPr>
      <w:bookmarkStart w:id="0" w:name="_GoBack"/>
      <w:bookmarkEnd w:id="0"/>
      <w:r w:rsidRPr="00082C27">
        <w:rPr>
          <w:rStyle w:val="Textoennegrita"/>
          <w:rFonts w:asciiTheme="minorHAnsi" w:hAnsiTheme="minorHAnsi"/>
          <w:color w:val="993366"/>
          <w:sz w:val="22"/>
          <w:szCs w:val="22"/>
        </w:rPr>
        <w:t>Encuentro entre el cardenal Blázquez y Mariano Rajoy en el Complejo de la Moncloa</w:t>
      </w:r>
      <w:r w:rsidRPr="00D67986">
        <w:rPr>
          <w:rFonts w:asciiTheme="minorHAnsi" w:hAnsiTheme="minorHAnsi"/>
          <w:b/>
          <w:bCs/>
          <w:color w:val="993366"/>
          <w:sz w:val="22"/>
          <w:szCs w:val="22"/>
          <w:u w:val="single"/>
        </w:rPr>
        <w:br/>
      </w:r>
      <w:r w:rsidRPr="00082C27">
        <w:rPr>
          <w:rFonts w:asciiTheme="minorHAnsi" w:hAnsiTheme="minorHAnsi"/>
          <w:sz w:val="22"/>
          <w:szCs w:val="22"/>
        </w:rPr>
        <w:t>7 de marzo de 2017</w:t>
      </w:r>
      <w:hyperlink r:id="rId12" w:tgtFrame="_blank" w:history="1">
        <w:r w:rsidRPr="00D67986">
          <w:rPr>
            <w:rFonts w:asciiTheme="minorHAnsi" w:hAnsiTheme="minorHAnsi"/>
            <w:color w:val="0000FF"/>
            <w:sz w:val="22"/>
            <w:szCs w:val="22"/>
            <w:u w:val="single"/>
          </w:rPr>
          <w:br/>
        </w:r>
      </w:hyperlink>
    </w:p>
    <w:sectPr w:rsidR="00AB53CE" w:rsidRPr="00082C27" w:rsidSect="00FF711F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928" w:right="1021" w:bottom="539" w:left="2160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C27" w:rsidRDefault="00082C27">
      <w:r>
        <w:separator/>
      </w:r>
    </w:p>
  </w:endnote>
  <w:endnote w:type="continuationSeparator" w:id="0">
    <w:p w:rsidR="00082C27" w:rsidRDefault="0008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160" w:type="dxa"/>
      <w:tblInd w:w="-18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380"/>
      <w:gridCol w:w="1440"/>
    </w:tblGrid>
    <w:tr w:rsidR="00082C27">
      <w:trPr>
        <w:trHeight w:val="715"/>
      </w:trPr>
      <w:tc>
        <w:tcPr>
          <w:tcW w:w="2340" w:type="dxa"/>
          <w:vAlign w:val="center"/>
        </w:tcPr>
        <w:p w:rsidR="00082C27" w:rsidRPr="00AB53CE" w:rsidRDefault="00082C27" w:rsidP="00796852">
          <w:pPr>
            <w:pStyle w:val="Piedepgina"/>
            <w:jc w:val="center"/>
            <w:rPr>
              <w:rFonts w:ascii="Arial" w:hAnsi="Arial" w:cs="Arial"/>
              <w:sz w:val="12"/>
              <w:szCs w:val="12"/>
            </w:rPr>
          </w:pPr>
          <w:r w:rsidRPr="00AB53CE">
            <w:rPr>
              <w:rFonts w:ascii="Arial" w:hAnsi="Arial" w:cs="Arial"/>
              <w:sz w:val="12"/>
              <w:szCs w:val="12"/>
            </w:rPr>
            <w:t>prensa@conferenciaepiscopal.es</w:t>
          </w:r>
          <w:r w:rsidRPr="00AB53CE">
            <w:rPr>
              <w:rFonts w:ascii="Arial" w:hAnsi="Arial" w:cs="Arial"/>
              <w:sz w:val="12"/>
              <w:szCs w:val="12"/>
            </w:rPr>
            <w:br/>
          </w:r>
        </w:p>
        <w:p w:rsidR="00082C27" w:rsidRPr="00201EFA" w:rsidRDefault="00082C27" w:rsidP="00796852">
          <w:pPr>
            <w:pStyle w:val="Piedepgina"/>
            <w:jc w:val="center"/>
            <w:rPr>
              <w:rFonts w:ascii="Arial" w:hAnsi="Arial" w:cs="Arial"/>
              <w:sz w:val="14"/>
              <w:szCs w:val="14"/>
            </w:rPr>
          </w:pPr>
          <w:r w:rsidRPr="00AB53CE">
            <w:rPr>
              <w:rFonts w:ascii="Arial" w:hAnsi="Arial" w:cs="Arial"/>
              <w:sz w:val="12"/>
              <w:szCs w:val="12"/>
            </w:rPr>
            <w:t xml:space="preserve">pág. </w:t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PAGE </w:instrText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50532C">
            <w:rPr>
              <w:rStyle w:val="Nmerodepgina"/>
              <w:rFonts w:ascii="Arial" w:hAnsi="Arial" w:cs="Arial"/>
              <w:noProof/>
              <w:sz w:val="12"/>
              <w:szCs w:val="12"/>
            </w:rPr>
            <w:t>5</w:t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t xml:space="preserve"> de </w:t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NUMPAGES </w:instrText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50532C">
            <w:rPr>
              <w:rStyle w:val="Nmerodepgina"/>
              <w:rFonts w:ascii="Arial" w:hAnsi="Arial" w:cs="Arial"/>
              <w:noProof/>
              <w:sz w:val="12"/>
              <w:szCs w:val="12"/>
            </w:rPr>
            <w:t>6</w:t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7380" w:type="dxa"/>
          <w:tcBorders>
            <w:right w:val="single" w:sz="4" w:space="0" w:color="auto"/>
          </w:tcBorders>
          <w:vAlign w:val="center"/>
        </w:tcPr>
        <w:p w:rsidR="00082C27" w:rsidRPr="00AB53CE" w:rsidRDefault="00082C27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Theme="minorHAnsi" w:hAnsiTheme="minorHAnsi" w:cs="Tahoma"/>
              <w:b/>
              <w:color w:val="7F7F7F" w:themeColor="text1" w:themeTint="80"/>
            </w:rPr>
          </w:pPr>
          <w:r>
            <w:rPr>
              <w:rFonts w:ascii="Verdana" w:hAnsi="Verdana" w:cs="Tahoma"/>
              <w:b/>
              <w:sz w:val="22"/>
              <w:szCs w:val="22"/>
            </w:rPr>
            <w:tab/>
          </w:r>
          <w:hyperlink r:id="rId1" w:history="1">
            <w:r w:rsidRPr="00AB53CE">
              <w:rPr>
                <w:rStyle w:val="Hipervnculo"/>
                <w:rFonts w:asciiTheme="minorHAnsi" w:hAnsiTheme="minorHAnsi" w:cs="Tahoma"/>
                <w:b/>
                <w:color w:val="7F7F7F" w:themeColor="text1" w:themeTint="80"/>
              </w:rPr>
              <w:t>www.conferenciaepiscopal.es</w:t>
            </w:r>
          </w:hyperlink>
        </w:p>
        <w:p w:rsidR="00082C27" w:rsidRPr="00AB53CE" w:rsidRDefault="00082C27" w:rsidP="00AB53CE">
          <w:pPr>
            <w:pStyle w:val="Piedepgina"/>
            <w:jc w:val="center"/>
            <w:rPr>
              <w:rFonts w:asciiTheme="minorHAnsi" w:hAnsiTheme="minorHAnsi"/>
              <w:b/>
              <w:color w:val="7F7F7F" w:themeColor="text1" w:themeTint="80"/>
            </w:rPr>
          </w:pPr>
          <w:hyperlink r:id="rId2" w:history="1">
            <w:r w:rsidRPr="00AB53CE">
              <w:rPr>
                <w:rFonts w:asciiTheme="minorHAnsi" w:hAnsiTheme="minorHAnsi" w:cs="Arial"/>
                <w:b/>
                <w:color w:val="7F7F7F" w:themeColor="text1" w:themeTint="80"/>
                <w:u w:val="single"/>
                <w:shd w:val="clear" w:color="auto" w:fill="F5F8FA"/>
              </w:rPr>
              <w:t>@prensaCEE</w:t>
            </w:r>
          </w:hyperlink>
        </w:p>
        <w:p w:rsidR="00082C27" w:rsidRPr="00201EFA" w:rsidRDefault="00082C27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="Verdana" w:hAnsi="Verdana" w:cs="Tahoma"/>
              <w:b/>
              <w:sz w:val="22"/>
              <w:szCs w:val="22"/>
            </w:rPr>
          </w:pP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082C27" w:rsidRPr="00AB53CE" w:rsidRDefault="00082C27" w:rsidP="00201EFA">
          <w:pPr>
            <w:pStyle w:val="Piedepgina"/>
            <w:rPr>
              <w:rFonts w:asciiTheme="minorHAnsi" w:hAnsiTheme="minorHAnsi" w:cs="Arial"/>
              <w:sz w:val="14"/>
              <w:szCs w:val="14"/>
            </w:rPr>
          </w:pPr>
          <w:r w:rsidRPr="00AB53CE">
            <w:rPr>
              <w:rFonts w:asciiTheme="minorHAnsi" w:hAnsiTheme="minorHAnsi" w:cs="Arial"/>
              <w:sz w:val="14"/>
              <w:szCs w:val="14"/>
            </w:rPr>
            <w:t>C/ Añastro, 1</w:t>
          </w:r>
          <w:r w:rsidRPr="00AB53CE">
            <w:rPr>
              <w:rFonts w:asciiTheme="minorHAnsi" w:hAnsiTheme="minorHAnsi" w:cs="Arial"/>
              <w:sz w:val="14"/>
              <w:szCs w:val="14"/>
            </w:rPr>
            <w:br/>
            <w:t>28033 MADRID</w:t>
          </w:r>
        </w:p>
        <w:p w:rsidR="00082C27" w:rsidRDefault="00082C27" w:rsidP="00AB53CE">
          <w:pPr>
            <w:pStyle w:val="Piedepgina"/>
            <w:ind w:right="-108"/>
          </w:pPr>
          <w:r w:rsidRPr="00AB53CE">
            <w:rPr>
              <w:rFonts w:asciiTheme="minorHAnsi" w:hAnsiTheme="minorHAnsi" w:cs="Arial"/>
              <w:sz w:val="14"/>
              <w:szCs w:val="14"/>
            </w:rPr>
            <w:t>913 439 732</w:t>
          </w:r>
          <w:r w:rsidRPr="00AB53CE">
            <w:rPr>
              <w:rFonts w:asciiTheme="minorHAnsi" w:hAnsiTheme="minorHAnsi" w:cs="Arial"/>
              <w:sz w:val="14"/>
              <w:szCs w:val="14"/>
            </w:rPr>
            <w:br/>
          </w:r>
          <w:r w:rsidRPr="00AB53CE">
            <w:rPr>
              <w:rFonts w:asciiTheme="minorHAnsi" w:hAnsiTheme="minorHAnsi"/>
              <w:sz w:val="14"/>
              <w:szCs w:val="14"/>
            </w:rPr>
            <w:t>616</w:t>
          </w:r>
          <w:r>
            <w:rPr>
              <w:rFonts w:asciiTheme="minorHAnsi" w:hAnsiTheme="minorHAnsi"/>
              <w:sz w:val="14"/>
              <w:szCs w:val="14"/>
            </w:rPr>
            <w:t xml:space="preserve"> 667 862</w:t>
          </w:r>
        </w:p>
      </w:tc>
    </w:tr>
  </w:tbl>
  <w:p w:rsidR="00082C27" w:rsidRDefault="00082C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C27" w:rsidRDefault="00082C27">
      <w:r>
        <w:separator/>
      </w:r>
    </w:p>
  </w:footnote>
  <w:footnote w:type="continuationSeparator" w:id="0">
    <w:p w:rsidR="00082C27" w:rsidRDefault="00082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C27" w:rsidRDefault="00082C27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C27" w:rsidRDefault="00082C27" w:rsidP="00CC47E3">
    <w:pPr>
      <w:pStyle w:val="Encabezado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-34925</wp:posOffset>
          </wp:positionV>
          <wp:extent cx="2049780" cy="918210"/>
          <wp:effectExtent l="19050" t="0" r="7620" b="0"/>
          <wp:wrapNone/>
          <wp:docPr id="13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2C27" w:rsidRPr="00FF711F" w:rsidRDefault="00082C27" w:rsidP="00FF711F">
    <w:pPr>
      <w:pStyle w:val="Encabezado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color w:val="FFFFFF"/>
        <w:sz w:val="10"/>
        <w:szCs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97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H90&#10;d0LiAAAACQEAAA8AAAAAAAAAAAAAAAAA1wQAAGRycy9kb3ducmV2LnhtbFBLBQYAAAAABAAEAPMA&#10;AADmBQAAAAA=&#10;" fillcolor="#969696" stroked="f"/>
          </w:pict>
        </mc:Fallback>
      </mc:AlternateContent>
    </w:r>
    <w:r>
      <w:br/>
    </w:r>
    <w:r>
      <w:rPr>
        <w:sz w:val="10"/>
        <w:szCs w:val="10"/>
      </w:rPr>
      <w:br/>
    </w:r>
    <w:r w:rsidRPr="00FF711F">
      <w:rPr>
        <w:color w:val="FFFFFF"/>
        <w:sz w:val="10"/>
        <w:szCs w:val="10"/>
      </w:rPr>
      <w:t xml:space="preserve">        </w:t>
    </w:r>
    <w:r w:rsidRPr="00FF711F">
      <w:rPr>
        <w:rFonts w:ascii="Verdana" w:hAnsi="Verdana"/>
        <w:smallCaps/>
        <w:color w:val="FFFFFF"/>
        <w:sz w:val="22"/>
        <w:szCs w:val="22"/>
      </w:rPr>
      <w:t xml:space="preserve">Oficina de Información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C27" w:rsidRDefault="00082C27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.2pt;height:9.2pt" o:bullet="t">
        <v:imagedata r:id="rId1" o:title="BD14755_"/>
      </v:shape>
    </w:pict>
  </w:numPicBullet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12B2753F"/>
    <w:multiLevelType w:val="multilevel"/>
    <w:tmpl w:val="9E68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E390D"/>
    <w:multiLevelType w:val="multilevel"/>
    <w:tmpl w:val="C766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E577C"/>
    <w:multiLevelType w:val="multilevel"/>
    <w:tmpl w:val="E718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533EF"/>
    <w:multiLevelType w:val="multilevel"/>
    <w:tmpl w:val="428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2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E83216"/>
    <w:multiLevelType w:val="multilevel"/>
    <w:tmpl w:val="44B8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EC5D83"/>
    <w:multiLevelType w:val="multilevel"/>
    <w:tmpl w:val="5620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F52C31"/>
    <w:multiLevelType w:val="multilevel"/>
    <w:tmpl w:val="15A2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EA306B"/>
    <w:multiLevelType w:val="multilevel"/>
    <w:tmpl w:val="469C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70735"/>
    <w:multiLevelType w:val="multilevel"/>
    <w:tmpl w:val="6888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E57E72"/>
    <w:multiLevelType w:val="multilevel"/>
    <w:tmpl w:val="688E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A36AD3"/>
    <w:multiLevelType w:val="multilevel"/>
    <w:tmpl w:val="FBC6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EC3731"/>
    <w:multiLevelType w:val="multilevel"/>
    <w:tmpl w:val="3E40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C75CC6"/>
    <w:multiLevelType w:val="multilevel"/>
    <w:tmpl w:val="AD14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BD4684"/>
    <w:multiLevelType w:val="multilevel"/>
    <w:tmpl w:val="E8EC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8B16D9"/>
    <w:multiLevelType w:val="multilevel"/>
    <w:tmpl w:val="7814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F73F80"/>
    <w:multiLevelType w:val="multilevel"/>
    <w:tmpl w:val="8EAC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203E63"/>
    <w:multiLevelType w:val="multilevel"/>
    <w:tmpl w:val="58C8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5"/>
  </w:num>
  <w:num w:numId="4">
    <w:abstractNumId w:val="1"/>
  </w:num>
  <w:num w:numId="5">
    <w:abstractNumId w:val="9"/>
  </w:num>
  <w:num w:numId="6">
    <w:abstractNumId w:val="35"/>
  </w:num>
  <w:num w:numId="7">
    <w:abstractNumId w:val="8"/>
  </w:num>
  <w:num w:numId="8">
    <w:abstractNumId w:val="34"/>
  </w:num>
  <w:num w:numId="9">
    <w:abstractNumId w:val="31"/>
  </w:num>
  <w:num w:numId="10">
    <w:abstractNumId w:val="18"/>
  </w:num>
  <w:num w:numId="11">
    <w:abstractNumId w:val="7"/>
  </w:num>
  <w:num w:numId="12">
    <w:abstractNumId w:val="12"/>
  </w:num>
  <w:num w:numId="13">
    <w:abstractNumId w:val="32"/>
  </w:num>
  <w:num w:numId="14">
    <w:abstractNumId w:val="15"/>
  </w:num>
  <w:num w:numId="15">
    <w:abstractNumId w:val="10"/>
  </w:num>
  <w:num w:numId="16">
    <w:abstractNumId w:val="14"/>
  </w:num>
  <w:num w:numId="17">
    <w:abstractNumId w:val="11"/>
  </w:num>
  <w:num w:numId="18">
    <w:abstractNumId w:val="2"/>
  </w:num>
  <w:num w:numId="19">
    <w:abstractNumId w:val="0"/>
  </w:num>
  <w:num w:numId="20">
    <w:abstractNumId w:val="3"/>
  </w:num>
  <w:num w:numId="21">
    <w:abstractNumId w:val="20"/>
  </w:num>
  <w:num w:numId="22">
    <w:abstractNumId w:val="5"/>
  </w:num>
  <w:num w:numId="23">
    <w:abstractNumId w:val="28"/>
  </w:num>
  <w:num w:numId="24">
    <w:abstractNumId w:val="30"/>
  </w:num>
  <w:num w:numId="25">
    <w:abstractNumId w:val="17"/>
  </w:num>
  <w:num w:numId="26">
    <w:abstractNumId w:val="24"/>
  </w:num>
  <w:num w:numId="27">
    <w:abstractNumId w:val="16"/>
  </w:num>
  <w:num w:numId="28">
    <w:abstractNumId w:val="27"/>
  </w:num>
  <w:num w:numId="29">
    <w:abstractNumId w:val="29"/>
  </w:num>
  <w:num w:numId="30">
    <w:abstractNumId w:val="4"/>
  </w:num>
  <w:num w:numId="31">
    <w:abstractNumId w:val="23"/>
  </w:num>
  <w:num w:numId="32">
    <w:abstractNumId w:val="26"/>
  </w:num>
  <w:num w:numId="33">
    <w:abstractNumId w:val="33"/>
  </w:num>
  <w:num w:numId="34">
    <w:abstractNumId w:val="6"/>
  </w:num>
  <w:num w:numId="35">
    <w:abstractNumId w:val="1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706FE"/>
    <w:rsid w:val="00082C27"/>
    <w:rsid w:val="000A498B"/>
    <w:rsid w:val="000A6AC5"/>
    <w:rsid w:val="000C35B1"/>
    <w:rsid w:val="000C4644"/>
    <w:rsid w:val="000E31B1"/>
    <w:rsid w:val="0010136F"/>
    <w:rsid w:val="00101CA2"/>
    <w:rsid w:val="0010508E"/>
    <w:rsid w:val="001172F7"/>
    <w:rsid w:val="001260DA"/>
    <w:rsid w:val="00155B1F"/>
    <w:rsid w:val="00181982"/>
    <w:rsid w:val="001B25C1"/>
    <w:rsid w:val="001B3643"/>
    <w:rsid w:val="001B78F9"/>
    <w:rsid w:val="001C555A"/>
    <w:rsid w:val="001E4C19"/>
    <w:rsid w:val="0020083C"/>
    <w:rsid w:val="00201EFA"/>
    <w:rsid w:val="002133FD"/>
    <w:rsid w:val="00216020"/>
    <w:rsid w:val="002541CD"/>
    <w:rsid w:val="002A604A"/>
    <w:rsid w:val="00370A2D"/>
    <w:rsid w:val="00371977"/>
    <w:rsid w:val="00385635"/>
    <w:rsid w:val="00391A34"/>
    <w:rsid w:val="003C6E94"/>
    <w:rsid w:val="003E1834"/>
    <w:rsid w:val="00451C95"/>
    <w:rsid w:val="0045739F"/>
    <w:rsid w:val="00457AD6"/>
    <w:rsid w:val="00472E0F"/>
    <w:rsid w:val="00474433"/>
    <w:rsid w:val="004D09BA"/>
    <w:rsid w:val="004D76BC"/>
    <w:rsid w:val="0050532C"/>
    <w:rsid w:val="005306A9"/>
    <w:rsid w:val="005479D6"/>
    <w:rsid w:val="00552CBD"/>
    <w:rsid w:val="00567DF6"/>
    <w:rsid w:val="00594BC6"/>
    <w:rsid w:val="00595826"/>
    <w:rsid w:val="005A2420"/>
    <w:rsid w:val="005B6C2F"/>
    <w:rsid w:val="005C77E6"/>
    <w:rsid w:val="005D29BC"/>
    <w:rsid w:val="005E6E39"/>
    <w:rsid w:val="00606F00"/>
    <w:rsid w:val="006145CE"/>
    <w:rsid w:val="00623D7B"/>
    <w:rsid w:val="00655836"/>
    <w:rsid w:val="00673FA8"/>
    <w:rsid w:val="006744D1"/>
    <w:rsid w:val="00681B46"/>
    <w:rsid w:val="00693228"/>
    <w:rsid w:val="006A6D15"/>
    <w:rsid w:val="006B2EE2"/>
    <w:rsid w:val="006C28A7"/>
    <w:rsid w:val="006C70B5"/>
    <w:rsid w:val="0072302E"/>
    <w:rsid w:val="007264B6"/>
    <w:rsid w:val="00741229"/>
    <w:rsid w:val="00743DE3"/>
    <w:rsid w:val="00745AFA"/>
    <w:rsid w:val="00745D8E"/>
    <w:rsid w:val="0075024F"/>
    <w:rsid w:val="007502AE"/>
    <w:rsid w:val="00753019"/>
    <w:rsid w:val="00760CA6"/>
    <w:rsid w:val="00764E13"/>
    <w:rsid w:val="00787C1E"/>
    <w:rsid w:val="007923FB"/>
    <w:rsid w:val="00796852"/>
    <w:rsid w:val="00796EB1"/>
    <w:rsid w:val="007B1A6C"/>
    <w:rsid w:val="007B51F3"/>
    <w:rsid w:val="007C65A2"/>
    <w:rsid w:val="007D62DD"/>
    <w:rsid w:val="007E238B"/>
    <w:rsid w:val="00803439"/>
    <w:rsid w:val="008341EC"/>
    <w:rsid w:val="00855909"/>
    <w:rsid w:val="00873D17"/>
    <w:rsid w:val="00880667"/>
    <w:rsid w:val="00886F36"/>
    <w:rsid w:val="0089347A"/>
    <w:rsid w:val="008E7345"/>
    <w:rsid w:val="008E7572"/>
    <w:rsid w:val="00921F5A"/>
    <w:rsid w:val="00953A90"/>
    <w:rsid w:val="00962933"/>
    <w:rsid w:val="00967EE5"/>
    <w:rsid w:val="00970D25"/>
    <w:rsid w:val="0098180A"/>
    <w:rsid w:val="00983AE5"/>
    <w:rsid w:val="0099182E"/>
    <w:rsid w:val="009C0993"/>
    <w:rsid w:val="009C7469"/>
    <w:rsid w:val="009E5DAD"/>
    <w:rsid w:val="009E64ED"/>
    <w:rsid w:val="00A12F77"/>
    <w:rsid w:val="00A130D5"/>
    <w:rsid w:val="00A52AF7"/>
    <w:rsid w:val="00A803A2"/>
    <w:rsid w:val="00AB53CE"/>
    <w:rsid w:val="00AC7C4D"/>
    <w:rsid w:val="00AC7FD4"/>
    <w:rsid w:val="00AD1968"/>
    <w:rsid w:val="00AD2573"/>
    <w:rsid w:val="00AE1C31"/>
    <w:rsid w:val="00AE28F5"/>
    <w:rsid w:val="00B00B70"/>
    <w:rsid w:val="00B17473"/>
    <w:rsid w:val="00B17988"/>
    <w:rsid w:val="00B25235"/>
    <w:rsid w:val="00B53F30"/>
    <w:rsid w:val="00B70BD9"/>
    <w:rsid w:val="00B8408F"/>
    <w:rsid w:val="00BB73FB"/>
    <w:rsid w:val="00BD0334"/>
    <w:rsid w:val="00BD2E72"/>
    <w:rsid w:val="00BD71E5"/>
    <w:rsid w:val="00BE00B4"/>
    <w:rsid w:val="00BE31CE"/>
    <w:rsid w:val="00BF486F"/>
    <w:rsid w:val="00C111BB"/>
    <w:rsid w:val="00C16E4A"/>
    <w:rsid w:val="00C24A54"/>
    <w:rsid w:val="00C36289"/>
    <w:rsid w:val="00C567B5"/>
    <w:rsid w:val="00C6377A"/>
    <w:rsid w:val="00C756AF"/>
    <w:rsid w:val="00C902D7"/>
    <w:rsid w:val="00C92A90"/>
    <w:rsid w:val="00CA3EB0"/>
    <w:rsid w:val="00CC47E3"/>
    <w:rsid w:val="00CE03AD"/>
    <w:rsid w:val="00CE5ED1"/>
    <w:rsid w:val="00D119FF"/>
    <w:rsid w:val="00D67986"/>
    <w:rsid w:val="00D82F51"/>
    <w:rsid w:val="00D92F04"/>
    <w:rsid w:val="00D96798"/>
    <w:rsid w:val="00DA0292"/>
    <w:rsid w:val="00DA6B31"/>
    <w:rsid w:val="00DB7257"/>
    <w:rsid w:val="00DF37E8"/>
    <w:rsid w:val="00E10E40"/>
    <w:rsid w:val="00E125BA"/>
    <w:rsid w:val="00E2424E"/>
    <w:rsid w:val="00E3326A"/>
    <w:rsid w:val="00E33BAC"/>
    <w:rsid w:val="00E448D3"/>
    <w:rsid w:val="00E56C84"/>
    <w:rsid w:val="00E601C4"/>
    <w:rsid w:val="00E6729E"/>
    <w:rsid w:val="00E9071F"/>
    <w:rsid w:val="00EA3331"/>
    <w:rsid w:val="00EF691F"/>
    <w:rsid w:val="00F225EA"/>
    <w:rsid w:val="00F40A83"/>
    <w:rsid w:val="00F66D16"/>
    <w:rsid w:val="00F764F6"/>
    <w:rsid w:val="00F83E11"/>
    <w:rsid w:val="00FA451C"/>
    <w:rsid w:val="00FB6EAD"/>
    <w:rsid w:val="00FC03B8"/>
    <w:rsid w:val="00FC68F7"/>
    <w:rsid w:val="00FD165C"/>
    <w:rsid w:val="00FD1D5E"/>
    <w:rsid w:val="00FE49AB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  <w:style w:type="paragraph" w:customStyle="1" w:styleId="entry-title">
    <w:name w:val="entry-title"/>
    <w:basedOn w:val="Normal"/>
    <w:rsid w:val="00D67986"/>
    <w:pPr>
      <w:spacing w:before="100" w:beforeAutospacing="1" w:after="100" w:afterAutospacing="1"/>
    </w:pPr>
    <w:rPr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  <w:style w:type="paragraph" w:customStyle="1" w:styleId="entry-title">
    <w:name w:val="entry-title"/>
    <w:basedOn w:val="Normal"/>
    <w:rsid w:val="00D67986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ferenciaepiscopal.es/aumenta-numero-declaraciones-porcentaje-favor-la-iglesia-catolic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ferenciaepiscopal.es/encuentro-tierra-santa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onferenciaepiscopal.es/fondo-comun-interdiocesano-y-presupuestos-201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onferenciaepiscopal.es/wp-content/uploads/2015/11/Nota-informativa-proyectos-aprobados-FNE-noviembre-2015.docx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prensaCEE" TargetMode="External"/><Relationship Id="rId1" Type="http://schemas.openxmlformats.org/officeDocument/2006/relationships/hyperlink" Target="http://www.conferenciaepiscopa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5B0F4-A679-4B85-8619-C0DA6CB5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1554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Según la división territorial de la Iglesia Católica, las diócesis de una determinada Conferencia Episcopal se agrupan en Provincias Eclesiásticas, a cuyo frente hay una archidiócesis metropolitana</vt:lpstr>
    </vt:vector>
  </TitlesOfParts>
  <Company>.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Según la división territorial de la Iglesia Católica, las diócesis de una determinada Conferencia Episcopal se agrupan en Provincias Eclesiásticas, a cuyo frente hay una archidiócesis metropolitana</dc:title>
  <dc:creator>.</dc:creator>
  <cp:lastModifiedBy>Mª Carmen Ramírez</cp:lastModifiedBy>
  <cp:revision>3</cp:revision>
  <cp:lastPrinted>2014-11-18T14:02:00Z</cp:lastPrinted>
  <dcterms:created xsi:type="dcterms:W3CDTF">2017-03-07T18:32:00Z</dcterms:created>
  <dcterms:modified xsi:type="dcterms:W3CDTF">2017-03-07T18:54:00Z</dcterms:modified>
</cp:coreProperties>
</file>